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7E" w:rsidRDefault="00417E9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rebuchet MS" w:eastAsia="Trebuchet MS" w:hAnsi="Trebuchet MS" w:cs="Trebuchet MS"/>
          <w:u w:color="000000"/>
        </w:rPr>
      </w:pPr>
      <w:r w:rsidRPr="00A73932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D9EBE63" wp14:editId="1DFA833B">
                <wp:simplePos x="0" y="0"/>
                <wp:positionH relativeFrom="page">
                  <wp:posOffset>606425</wp:posOffset>
                </wp:positionH>
                <wp:positionV relativeFrom="page">
                  <wp:posOffset>825500</wp:posOffset>
                </wp:positionV>
                <wp:extent cx="6350000" cy="838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83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1177E" w:rsidRPr="00B42435" w:rsidRDefault="00B42435">
                            <w:pPr>
                              <w:pStyle w:val="Titre"/>
                              <w:rPr>
                                <w:rFonts w:hint="eastAsia"/>
                                <w:sz w:val="82"/>
                              </w:rPr>
                            </w:pPr>
                            <w:r w:rsidRPr="00B42435">
                              <w:rPr>
                                <w:rFonts w:ascii="DIN Condensed" w:hAnsi="DIN Condensed"/>
                                <w:b w:val="0"/>
                                <w:bCs w:val="0"/>
                                <w:sz w:val="96"/>
                                <w:szCs w:val="96"/>
                              </w:rPr>
                              <w:t xml:space="preserve">CCI FRANCE INTERNATIONAL </w:t>
                            </w:r>
                            <w:r w:rsidR="00060ECB" w:rsidRPr="00B42435">
                              <w:rPr>
                                <w:rFonts w:ascii="DIN Condensed" w:hAnsi="DIN Condensed"/>
                                <w:b w:val="0"/>
                                <w:bCs w:val="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47.75pt;margin-top:65pt;width:500pt;height:66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" filled="f" stroked="f" strokeweight="1pt">
                <v:stroke miterlimit="4"/>
                <v:textbox inset="0,0,0,0">
                  <w:txbxContent>
                    <w:p w:rsidR="0081177E" w:rsidRPr="00B42435" w:rsidRDefault="00B42435">
                      <w:pPr>
                        <w:pStyle w:val="Titre"/>
                        <w:rPr>
                          <w:rFonts w:hint="eastAsia"/>
                          <w:sz w:val="82"/>
                        </w:rPr>
                      </w:pPr>
                      <w:r w:rsidRPr="00B42435">
                        <w:rPr>
                          <w:rFonts w:ascii="DIN Condensed" w:hAnsi="DIN Condensed"/>
                          <w:b w:val="0"/>
                          <w:bCs w:val="0"/>
                          <w:sz w:val="96"/>
                          <w:szCs w:val="96"/>
                        </w:rPr>
                        <w:t xml:space="preserve">CCI FRANCE INTERNATIONAL </w:t>
                      </w:r>
                      <w:r w:rsidR="00060ECB" w:rsidRPr="00B42435">
                        <w:rPr>
                          <w:rFonts w:ascii="DIN Condensed" w:hAnsi="DIN Condensed"/>
                          <w:b w:val="0"/>
                          <w:bCs w:val="0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73932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322E1D0" wp14:editId="1C3DE59F">
                <wp:simplePos x="0" y="0"/>
                <wp:positionH relativeFrom="page">
                  <wp:posOffset>669290</wp:posOffset>
                </wp:positionH>
                <wp:positionV relativeFrom="page">
                  <wp:posOffset>348615</wp:posOffset>
                </wp:positionV>
                <wp:extent cx="6292850" cy="3429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1177E" w:rsidRPr="00BA5DB2" w:rsidRDefault="00BA5DB2">
                            <w:pPr>
                              <w:pStyle w:val="En-tte"/>
                            </w:pPr>
                            <w:r>
                              <w:t>NOTE PRATIQUE</w:t>
                            </w:r>
                            <w:r w:rsidR="001E01C1" w:rsidRPr="00BA5DB2">
                              <w:t xml:space="preserve"> </w:t>
                            </w:r>
                            <w:r>
                              <w:t xml:space="preserve">: </w:t>
                            </w:r>
                            <w:r w:rsidR="00B42435">
                              <w:t>EMPLOI ET ENTREPRISES</w:t>
                            </w:r>
                            <w:r w:rsidR="001E01C1" w:rsidRPr="00BA5DB2">
                              <w:t xml:space="preserve"> - français </w:t>
                            </w:r>
                            <w:r w:rsidR="002C0885" w:rsidRPr="002C0885">
                              <w:t>É</w:t>
                            </w:r>
                            <w:r w:rsidR="001E01C1" w:rsidRPr="00BA5DB2">
                              <w:t xml:space="preserve">tablis hors de </w:t>
                            </w:r>
                            <w:r w:rsidR="00707984">
                              <w:t xml:space="preserve">France                                             </w:t>
                            </w:r>
                            <w:r w:rsidR="005B20DA">
                              <w:t xml:space="preserve">                   janvier</w:t>
                            </w:r>
                            <w:r w:rsidR="00707984">
                              <w:t xml:space="preserve"> 2019</w:t>
                            </w:r>
                            <w:r w:rsidR="00707984"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.7pt;margin-top:27.45pt;width:495.5pt;height:2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" filled="f" stroked="f" strokeweight="1pt">
                <v:stroke miterlimit="4"/>
                <v:textbox inset="0,0,0,0">
                  <w:txbxContent>
                    <w:p w:rsidR="0081177E" w:rsidRPr="00BA5DB2" w:rsidRDefault="00BA5DB2">
                      <w:pPr>
                        <w:pStyle w:val="En-tte"/>
                      </w:pPr>
                      <w:r>
                        <w:t>NOTE PRATIQUE</w:t>
                      </w:r>
                      <w:r w:rsidR="001E01C1" w:rsidRPr="00BA5DB2">
                        <w:t xml:space="preserve"> </w:t>
                      </w:r>
                      <w:r>
                        <w:t xml:space="preserve">: </w:t>
                      </w:r>
                      <w:r w:rsidR="00B42435">
                        <w:t>EMPLOI ET ENTREPRISES</w:t>
                      </w:r>
                      <w:r w:rsidR="001E01C1" w:rsidRPr="00BA5DB2">
                        <w:t xml:space="preserve"> - français </w:t>
                      </w:r>
                      <w:r w:rsidR="002C0885" w:rsidRPr="002C0885">
                        <w:t>É</w:t>
                      </w:r>
                      <w:r w:rsidR="001E01C1" w:rsidRPr="00BA5DB2">
                        <w:t xml:space="preserve">tablis hors de </w:t>
                      </w:r>
                      <w:r w:rsidR="00707984">
                        <w:t xml:space="preserve">France                                             </w:t>
                      </w:r>
                      <w:r w:rsidR="005B20DA">
                        <w:t xml:space="preserve">                   janvier</w:t>
                      </w:r>
                      <w:r w:rsidR="00707984">
                        <w:t xml:space="preserve"> 2019</w:t>
                      </w:r>
                      <w:r w:rsidR="00707984"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BA5DB2" w:rsidRPr="00A73932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333EF2E" wp14:editId="2A6BA46F">
                <wp:simplePos x="0" y="0"/>
                <wp:positionH relativeFrom="page">
                  <wp:posOffset>247650</wp:posOffset>
                </wp:positionH>
                <wp:positionV relativeFrom="page">
                  <wp:posOffset>257175</wp:posOffset>
                </wp:positionV>
                <wp:extent cx="7054850" cy="27857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0" cy="2785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Off val="-864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19.5pt;margin-top:20.25pt;width:555.5pt;height:219.35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" fillcolor="#4f9d8d [3205]" stroked="f" strokeweight="1pt">
                <v:stroke miterlimit="4"/>
                <w10:wrap type="through" anchorx="page" anchory="page"/>
              </v:rect>
            </w:pict>
          </mc:Fallback>
        </mc:AlternateContent>
      </w:r>
      <w:bookmarkEnd w:id="0"/>
      <w:r w:rsidR="00A73932" w:rsidRPr="00A73932">
        <w:rPr>
          <w:noProof/>
        </w:rPr>
        <w:drawing>
          <wp:anchor distT="152400" distB="152400" distL="152400" distR="152400" simplePos="0" relativeHeight="251663360" behindDoc="0" locked="0" layoutInCell="1" allowOverlap="1" wp14:anchorId="7E8FFF60" wp14:editId="754509E5">
            <wp:simplePos x="0" y="0"/>
            <wp:positionH relativeFrom="page">
              <wp:posOffset>2955925</wp:posOffset>
            </wp:positionH>
            <wp:positionV relativeFrom="page">
              <wp:posOffset>2056130</wp:posOffset>
            </wp:positionV>
            <wp:extent cx="1643380" cy="827405"/>
            <wp:effectExtent l="0" t="0" r="0" b="0"/>
            <wp:wrapThrough wrapText="bothSides" distL="152400" distR="152400">
              <wp:wrapPolygon edited="1">
                <wp:start x="475" y="1468"/>
                <wp:lineTo x="475" y="8074"/>
                <wp:lineTo x="792" y="9332"/>
                <wp:lineTo x="370" y="8598"/>
                <wp:lineTo x="475" y="8074"/>
                <wp:lineTo x="475" y="1468"/>
                <wp:lineTo x="2165" y="1468"/>
                <wp:lineTo x="2165" y="2726"/>
                <wp:lineTo x="2324" y="2726"/>
                <wp:lineTo x="2112" y="4718"/>
                <wp:lineTo x="1109" y="6194"/>
                <wp:lineTo x="1109" y="9227"/>
                <wp:lineTo x="2852" y="11115"/>
                <wp:lineTo x="1848" y="14680"/>
                <wp:lineTo x="1954" y="16462"/>
                <wp:lineTo x="1479" y="15309"/>
                <wp:lineTo x="1267" y="12583"/>
                <wp:lineTo x="845" y="10905"/>
                <wp:lineTo x="1109" y="9227"/>
                <wp:lineTo x="1109" y="6194"/>
                <wp:lineTo x="687" y="6816"/>
                <wp:lineTo x="1320" y="4404"/>
                <wp:lineTo x="2165" y="2726"/>
                <wp:lineTo x="2165" y="1468"/>
                <wp:lineTo x="3750" y="1468"/>
                <wp:lineTo x="3961" y="1573"/>
                <wp:lineTo x="3697" y="3146"/>
                <wp:lineTo x="2852" y="3775"/>
                <wp:lineTo x="2799" y="1887"/>
                <wp:lineTo x="3750" y="1468"/>
                <wp:lineTo x="4172" y="1468"/>
                <wp:lineTo x="4172" y="6816"/>
                <wp:lineTo x="5809" y="7235"/>
                <wp:lineTo x="6654" y="9227"/>
                <wp:lineTo x="6337" y="10485"/>
                <wp:lineTo x="6337" y="17511"/>
                <wp:lineTo x="7816" y="18245"/>
                <wp:lineTo x="6654" y="19503"/>
                <wp:lineTo x="4647" y="19922"/>
                <wp:lineTo x="3010" y="18979"/>
                <wp:lineTo x="2377" y="18035"/>
                <wp:lineTo x="3433" y="19083"/>
                <wp:lineTo x="3908" y="17930"/>
                <wp:lineTo x="6337" y="17511"/>
                <wp:lineTo x="6337" y="10485"/>
                <wp:lineTo x="6126" y="11324"/>
                <wp:lineTo x="6126" y="12268"/>
                <wp:lineTo x="5704" y="13946"/>
                <wp:lineTo x="5176" y="13946"/>
                <wp:lineTo x="4595" y="9751"/>
                <wp:lineTo x="3908" y="9856"/>
                <wp:lineTo x="3750" y="7969"/>
                <wp:lineTo x="4172" y="6816"/>
                <wp:lineTo x="4172" y="1468"/>
                <wp:lineTo x="7394" y="1468"/>
                <wp:lineTo x="7394" y="1992"/>
                <wp:lineTo x="8186" y="2831"/>
                <wp:lineTo x="9242" y="5138"/>
                <wp:lineTo x="9665" y="7340"/>
                <wp:lineTo x="9559" y="7736"/>
                <wp:lineTo x="9559" y="9751"/>
                <wp:lineTo x="9770" y="10381"/>
                <wp:lineTo x="9770" y="12583"/>
                <wp:lineTo x="9506" y="14470"/>
                <wp:lineTo x="9348" y="14470"/>
                <wp:lineTo x="9506" y="12897"/>
                <wp:lineTo x="9770" y="12583"/>
                <wp:lineTo x="9770" y="10381"/>
                <wp:lineTo x="9506" y="10695"/>
                <wp:lineTo x="9400" y="10276"/>
                <wp:lineTo x="9559" y="9751"/>
                <wp:lineTo x="9559" y="7736"/>
                <wp:lineTo x="9189" y="9122"/>
                <wp:lineTo x="8820" y="9030"/>
                <wp:lineTo x="8820" y="10066"/>
                <wp:lineTo x="9136" y="10485"/>
                <wp:lineTo x="9084" y="10905"/>
                <wp:lineTo x="8820" y="10066"/>
                <wp:lineTo x="8820" y="9030"/>
                <wp:lineTo x="8767" y="9017"/>
                <wp:lineTo x="8291" y="7864"/>
                <wp:lineTo x="7869" y="9437"/>
                <wp:lineTo x="7235" y="7550"/>
                <wp:lineTo x="6073" y="6816"/>
                <wp:lineTo x="7024" y="8179"/>
                <wp:lineTo x="6549" y="8598"/>
                <wp:lineTo x="5809" y="6501"/>
                <wp:lineTo x="5440" y="5977"/>
                <wp:lineTo x="4595" y="5767"/>
                <wp:lineTo x="4225" y="6291"/>
                <wp:lineTo x="4542" y="5138"/>
                <wp:lineTo x="5651" y="3565"/>
                <wp:lineTo x="4806" y="3984"/>
                <wp:lineTo x="5440" y="2726"/>
                <wp:lineTo x="5809" y="3460"/>
                <wp:lineTo x="7394" y="1992"/>
                <wp:lineTo x="7394" y="1468"/>
                <wp:lineTo x="11460" y="1468"/>
                <wp:lineTo x="11724" y="1526"/>
                <wp:lineTo x="11724" y="3565"/>
                <wp:lineTo x="11090" y="9961"/>
                <wp:lineTo x="12252" y="9961"/>
                <wp:lineTo x="11724" y="3565"/>
                <wp:lineTo x="11724" y="1526"/>
                <wp:lineTo x="11935" y="1573"/>
                <wp:lineTo x="13097" y="14575"/>
                <wp:lineTo x="12833" y="14575"/>
                <wp:lineTo x="12833" y="18454"/>
                <wp:lineTo x="13044" y="20447"/>
                <wp:lineTo x="12992" y="19922"/>
                <wp:lineTo x="12728" y="20027"/>
                <wp:lineTo x="12675" y="20551"/>
                <wp:lineTo x="12833" y="18454"/>
                <wp:lineTo x="12833" y="14575"/>
                <wp:lineTo x="12780" y="14575"/>
                <wp:lineTo x="12780" y="14994"/>
                <wp:lineTo x="12728" y="17301"/>
                <wp:lineTo x="12516" y="15833"/>
                <wp:lineTo x="12411" y="17301"/>
                <wp:lineTo x="12516" y="15099"/>
                <wp:lineTo x="12780" y="16672"/>
                <wp:lineTo x="12780" y="14994"/>
                <wp:lineTo x="12780" y="14575"/>
                <wp:lineTo x="12675" y="14575"/>
                <wp:lineTo x="12358" y="10695"/>
                <wp:lineTo x="12094" y="10735"/>
                <wp:lineTo x="12094" y="14994"/>
                <wp:lineTo x="12358" y="17301"/>
                <wp:lineTo x="12200" y="16672"/>
                <wp:lineTo x="12200" y="18454"/>
                <wp:lineTo x="12569" y="18559"/>
                <wp:lineTo x="12516" y="19398"/>
                <wp:lineTo x="12411" y="18559"/>
                <wp:lineTo x="12252" y="18664"/>
                <wp:lineTo x="12200" y="20551"/>
                <wp:lineTo x="12200" y="18454"/>
                <wp:lineTo x="12200" y="16672"/>
                <wp:lineTo x="11935" y="16882"/>
                <wp:lineTo x="11883" y="17301"/>
                <wp:lineTo x="12094" y="14994"/>
                <wp:lineTo x="12094" y="10735"/>
                <wp:lineTo x="11830" y="10775"/>
                <wp:lineTo x="11830" y="18454"/>
                <wp:lineTo x="12094" y="18559"/>
                <wp:lineTo x="11883" y="18559"/>
                <wp:lineTo x="11883" y="19398"/>
                <wp:lineTo x="12041" y="19608"/>
                <wp:lineTo x="11883" y="19608"/>
                <wp:lineTo x="11830" y="18454"/>
                <wp:lineTo x="11830" y="10775"/>
                <wp:lineTo x="11249" y="10864"/>
                <wp:lineTo x="11249" y="15099"/>
                <wp:lineTo x="11355" y="17196"/>
                <wp:lineTo x="11619" y="17301"/>
                <wp:lineTo x="11249" y="17301"/>
                <wp:lineTo x="11249" y="18454"/>
                <wp:lineTo x="11513" y="18559"/>
                <wp:lineTo x="11460" y="19083"/>
                <wp:lineTo x="11355" y="18559"/>
                <wp:lineTo x="11249" y="18979"/>
                <wp:lineTo x="11249" y="19398"/>
                <wp:lineTo x="11513" y="19817"/>
                <wp:lineTo x="11460" y="20551"/>
                <wp:lineTo x="11143" y="20342"/>
                <wp:lineTo x="11196" y="19922"/>
                <wp:lineTo x="11407" y="20447"/>
                <wp:lineTo x="11355" y="19608"/>
                <wp:lineTo x="11249" y="19398"/>
                <wp:lineTo x="11249" y="18979"/>
                <wp:lineTo x="11196" y="19293"/>
                <wp:lineTo x="11249" y="18454"/>
                <wp:lineTo x="11249" y="17301"/>
                <wp:lineTo x="11249" y="15099"/>
                <wp:lineTo x="11249" y="10864"/>
                <wp:lineTo x="10985" y="10905"/>
                <wp:lineTo x="10826" y="12745"/>
                <wp:lineTo x="10826" y="15099"/>
                <wp:lineTo x="10932" y="17196"/>
                <wp:lineTo x="11196" y="17301"/>
                <wp:lineTo x="10826" y="17301"/>
                <wp:lineTo x="10826" y="15099"/>
                <wp:lineTo x="10826" y="12745"/>
                <wp:lineTo x="10668" y="14575"/>
                <wp:lineTo x="10510" y="14575"/>
                <wp:lineTo x="10510" y="14994"/>
                <wp:lineTo x="10774" y="17301"/>
                <wp:lineTo x="10774" y="18454"/>
                <wp:lineTo x="11090" y="18559"/>
                <wp:lineTo x="10826" y="18664"/>
                <wp:lineTo x="10826" y="19398"/>
                <wp:lineTo x="11038" y="19608"/>
                <wp:lineTo x="10826" y="19608"/>
                <wp:lineTo x="10826" y="20447"/>
                <wp:lineTo x="11090" y="20551"/>
                <wp:lineTo x="10774" y="20551"/>
                <wp:lineTo x="10774" y="18454"/>
                <wp:lineTo x="10774" y="17301"/>
                <wp:lineTo x="10615" y="16672"/>
                <wp:lineTo x="10351" y="16882"/>
                <wp:lineTo x="10298" y="17301"/>
                <wp:lineTo x="10298" y="18454"/>
                <wp:lineTo x="10351" y="18484"/>
                <wp:lineTo x="10562" y="20132"/>
                <wp:lineTo x="10510" y="18559"/>
                <wp:lineTo x="10351" y="18559"/>
                <wp:lineTo x="10351" y="20447"/>
                <wp:lineTo x="10562" y="20132"/>
                <wp:lineTo x="10351" y="18484"/>
                <wp:lineTo x="10668" y="18664"/>
                <wp:lineTo x="10562" y="20551"/>
                <wp:lineTo x="10298" y="20551"/>
                <wp:lineTo x="10298" y="18454"/>
                <wp:lineTo x="10298" y="17301"/>
                <wp:lineTo x="10510" y="14994"/>
                <wp:lineTo x="10510" y="14575"/>
                <wp:lineTo x="10298" y="14575"/>
                <wp:lineTo x="11460" y="1468"/>
                <wp:lineTo x="13150" y="1468"/>
                <wp:lineTo x="13150" y="14994"/>
                <wp:lineTo x="13361" y="15204"/>
                <wp:lineTo x="13309" y="15728"/>
                <wp:lineTo x="13256" y="15204"/>
                <wp:lineTo x="13044" y="15309"/>
                <wp:lineTo x="13150" y="17196"/>
                <wp:lineTo x="13309" y="17091"/>
                <wp:lineTo x="13361" y="16672"/>
                <wp:lineTo x="13309" y="17301"/>
                <wp:lineTo x="13150" y="17248"/>
                <wp:lineTo x="13150" y="18454"/>
                <wp:lineTo x="13467" y="19922"/>
                <wp:lineTo x="13520" y="18454"/>
                <wp:lineTo x="13467" y="20447"/>
                <wp:lineTo x="13203" y="19083"/>
                <wp:lineTo x="13150" y="20551"/>
                <wp:lineTo x="13150" y="18454"/>
                <wp:lineTo x="13150" y="17248"/>
                <wp:lineTo x="12992" y="17196"/>
                <wp:lineTo x="13044" y="15099"/>
                <wp:lineTo x="13150" y="14994"/>
                <wp:lineTo x="13150" y="1468"/>
                <wp:lineTo x="13520" y="1468"/>
                <wp:lineTo x="13520" y="14994"/>
                <wp:lineTo x="13837" y="15204"/>
                <wp:lineTo x="13573" y="15204"/>
                <wp:lineTo x="13573" y="16148"/>
                <wp:lineTo x="13784" y="16252"/>
                <wp:lineTo x="13573" y="16252"/>
                <wp:lineTo x="13573" y="17196"/>
                <wp:lineTo x="13837" y="17301"/>
                <wp:lineTo x="13731" y="17301"/>
                <wp:lineTo x="13731" y="18454"/>
                <wp:lineTo x="14048" y="18664"/>
                <wp:lineTo x="13995" y="18874"/>
                <wp:lineTo x="13784" y="18664"/>
                <wp:lineTo x="13784" y="20447"/>
                <wp:lineTo x="14048" y="19922"/>
                <wp:lineTo x="13889" y="20761"/>
                <wp:lineTo x="13784" y="21076"/>
                <wp:lineTo x="13731" y="18454"/>
                <wp:lineTo x="13731" y="17301"/>
                <wp:lineTo x="13520" y="17301"/>
                <wp:lineTo x="13520" y="14994"/>
                <wp:lineTo x="13520" y="1468"/>
                <wp:lineTo x="14365" y="1468"/>
                <wp:lineTo x="14365" y="1573"/>
                <wp:lineTo x="15474" y="1783"/>
                <wp:lineTo x="15896" y="2726"/>
                <wp:lineTo x="15949" y="5348"/>
                <wp:lineTo x="15896" y="5348"/>
                <wp:lineTo x="15896" y="14994"/>
                <wp:lineTo x="15949" y="15024"/>
                <wp:lineTo x="16108" y="17091"/>
                <wp:lineTo x="16160" y="15204"/>
                <wp:lineTo x="15949" y="15204"/>
                <wp:lineTo x="15949" y="17196"/>
                <wp:lineTo x="16108" y="17091"/>
                <wp:lineTo x="15949" y="15024"/>
                <wp:lineTo x="16266" y="15204"/>
                <wp:lineTo x="16213" y="17301"/>
                <wp:lineTo x="16002" y="17301"/>
                <wp:lineTo x="16002" y="18454"/>
                <wp:lineTo x="16319" y="18559"/>
                <wp:lineTo x="16055" y="18664"/>
                <wp:lineTo x="16055" y="19398"/>
                <wp:lineTo x="16266" y="19608"/>
                <wp:lineTo x="16055" y="19608"/>
                <wp:lineTo x="16055" y="20447"/>
                <wp:lineTo x="16319" y="20551"/>
                <wp:lineTo x="16002" y="20551"/>
                <wp:lineTo x="16002" y="18454"/>
                <wp:lineTo x="16002" y="17301"/>
                <wp:lineTo x="15896" y="17301"/>
                <wp:lineTo x="15896" y="14994"/>
                <wp:lineTo x="15896" y="5348"/>
                <wp:lineTo x="15579" y="5348"/>
                <wp:lineTo x="15474" y="2831"/>
                <wp:lineTo x="15104" y="2307"/>
                <wp:lineTo x="14312" y="2517"/>
                <wp:lineTo x="14048" y="3146"/>
                <wp:lineTo x="14154" y="5872"/>
                <wp:lineTo x="15157" y="8179"/>
                <wp:lineTo x="15844" y="10066"/>
                <wp:lineTo x="15844" y="13631"/>
                <wp:lineTo x="15315" y="14470"/>
                <wp:lineTo x="15263" y="14465"/>
                <wp:lineTo x="15263" y="14994"/>
                <wp:lineTo x="15315" y="17196"/>
                <wp:lineTo x="15579" y="17301"/>
                <wp:lineTo x="15527" y="17301"/>
                <wp:lineTo x="15527" y="18454"/>
                <wp:lineTo x="15579" y="18483"/>
                <wp:lineTo x="15791" y="20132"/>
                <wp:lineTo x="15738" y="18559"/>
                <wp:lineTo x="15579" y="18559"/>
                <wp:lineTo x="15579" y="20447"/>
                <wp:lineTo x="15791" y="20132"/>
                <wp:lineTo x="15579" y="18483"/>
                <wp:lineTo x="15896" y="18664"/>
                <wp:lineTo x="15791" y="20551"/>
                <wp:lineTo x="15527" y="20551"/>
                <wp:lineTo x="15527" y="18454"/>
                <wp:lineTo x="15527" y="17301"/>
                <wp:lineTo x="15263" y="17301"/>
                <wp:lineTo x="15263" y="14994"/>
                <wp:lineTo x="15263" y="14465"/>
                <wp:lineTo x="14893" y="14431"/>
                <wp:lineTo x="14893" y="14994"/>
                <wp:lineTo x="14999" y="15099"/>
                <wp:lineTo x="14946" y="17091"/>
                <wp:lineTo x="14999" y="15204"/>
                <wp:lineTo x="14787" y="15309"/>
                <wp:lineTo x="14893" y="17196"/>
                <wp:lineTo x="14946" y="17091"/>
                <wp:lineTo x="14999" y="15099"/>
                <wp:lineTo x="15104" y="15204"/>
                <wp:lineTo x="15051" y="17301"/>
                <wp:lineTo x="14946" y="17266"/>
                <wp:lineTo x="14946" y="18454"/>
                <wp:lineTo x="15210" y="18559"/>
                <wp:lineTo x="15157" y="19083"/>
                <wp:lineTo x="15051" y="18559"/>
                <wp:lineTo x="14946" y="18979"/>
                <wp:lineTo x="14946" y="19398"/>
                <wp:lineTo x="15210" y="19817"/>
                <wp:lineTo x="15157" y="20551"/>
                <wp:lineTo x="14840" y="20342"/>
                <wp:lineTo x="14893" y="19922"/>
                <wp:lineTo x="15104" y="20447"/>
                <wp:lineTo x="15051" y="19608"/>
                <wp:lineTo x="14946" y="19398"/>
                <wp:lineTo x="14946" y="18979"/>
                <wp:lineTo x="14893" y="19293"/>
                <wp:lineTo x="14946" y="18454"/>
                <wp:lineTo x="14946" y="17266"/>
                <wp:lineTo x="14734" y="17196"/>
                <wp:lineTo x="14787" y="15099"/>
                <wp:lineTo x="14893" y="14994"/>
                <wp:lineTo x="14893" y="14431"/>
                <wp:lineTo x="14312" y="14379"/>
                <wp:lineTo x="14312" y="14994"/>
                <wp:lineTo x="14576" y="15204"/>
                <wp:lineTo x="14523" y="15728"/>
                <wp:lineTo x="14470" y="15204"/>
                <wp:lineTo x="14259" y="15204"/>
                <wp:lineTo x="14418" y="16252"/>
                <wp:lineTo x="14576" y="17091"/>
                <wp:lineTo x="14154" y="17091"/>
                <wp:lineTo x="14259" y="16672"/>
                <wp:lineTo x="14312" y="17196"/>
                <wp:lineTo x="14312" y="18454"/>
                <wp:lineTo x="14523" y="20447"/>
                <wp:lineTo x="14470" y="19922"/>
                <wp:lineTo x="14206" y="20027"/>
                <wp:lineTo x="14154" y="20551"/>
                <wp:lineTo x="14312" y="18454"/>
                <wp:lineTo x="14312" y="17196"/>
                <wp:lineTo x="14470" y="16777"/>
                <wp:lineTo x="14154" y="15309"/>
                <wp:lineTo x="14312" y="14994"/>
                <wp:lineTo x="14312" y="14379"/>
                <wp:lineTo x="14154" y="14365"/>
                <wp:lineTo x="13678" y="13212"/>
                <wp:lineTo x="13678" y="10695"/>
                <wp:lineTo x="14048" y="10800"/>
                <wp:lineTo x="14154" y="13317"/>
                <wp:lineTo x="14682" y="13841"/>
                <wp:lineTo x="15421" y="13421"/>
                <wp:lineTo x="15579" y="12687"/>
                <wp:lineTo x="15474" y="10381"/>
                <wp:lineTo x="14576" y="8074"/>
                <wp:lineTo x="13837" y="6396"/>
                <wp:lineTo x="13625" y="3565"/>
                <wp:lineTo x="13942" y="1992"/>
                <wp:lineTo x="14365" y="1573"/>
                <wp:lineTo x="14365" y="1468"/>
                <wp:lineTo x="16583" y="1468"/>
                <wp:lineTo x="16583" y="14994"/>
                <wp:lineTo x="16794" y="17091"/>
                <wp:lineTo x="16741" y="16672"/>
                <wp:lineTo x="16636" y="16672"/>
                <wp:lineTo x="16636" y="18454"/>
                <wp:lineTo x="16689" y="20447"/>
                <wp:lineTo x="16953" y="20551"/>
                <wp:lineTo x="16636" y="20551"/>
                <wp:lineTo x="16636" y="18454"/>
                <wp:lineTo x="16636" y="16672"/>
                <wp:lineTo x="16477" y="16672"/>
                <wp:lineTo x="16372" y="17301"/>
                <wp:lineTo x="16583" y="14994"/>
                <wp:lineTo x="16583" y="1468"/>
                <wp:lineTo x="16794" y="1468"/>
                <wp:lineTo x="18695" y="1573"/>
                <wp:lineTo x="18695" y="2307"/>
                <wp:lineTo x="17164" y="2307"/>
                <wp:lineTo x="17164" y="7654"/>
                <wp:lineTo x="18326" y="7654"/>
                <wp:lineTo x="18326" y="8388"/>
                <wp:lineTo x="18326" y="18454"/>
                <wp:lineTo x="18695" y="18559"/>
                <wp:lineTo x="18643" y="19398"/>
                <wp:lineTo x="18537" y="18559"/>
                <wp:lineTo x="18378" y="18664"/>
                <wp:lineTo x="18326" y="20551"/>
                <wp:lineTo x="18326" y="18454"/>
                <wp:lineTo x="18326" y="8388"/>
                <wp:lineTo x="17692" y="8388"/>
                <wp:lineTo x="17692" y="14994"/>
                <wp:lineTo x="18009" y="15204"/>
                <wp:lineTo x="17745" y="15204"/>
                <wp:lineTo x="17745" y="16148"/>
                <wp:lineTo x="17956" y="16252"/>
                <wp:lineTo x="17745" y="16252"/>
                <wp:lineTo x="17745" y="17196"/>
                <wp:lineTo x="18009" y="17301"/>
                <wp:lineTo x="17903" y="17301"/>
                <wp:lineTo x="17903" y="18454"/>
                <wp:lineTo x="18114" y="18559"/>
                <wp:lineTo x="18062" y="20551"/>
                <wp:lineTo x="18009" y="18559"/>
                <wp:lineTo x="17903" y="18454"/>
                <wp:lineTo x="17903" y="17301"/>
                <wp:lineTo x="17692" y="17301"/>
                <wp:lineTo x="17692" y="14994"/>
                <wp:lineTo x="17692" y="8388"/>
                <wp:lineTo x="17164" y="8388"/>
                <wp:lineTo x="17164" y="14575"/>
                <wp:lineTo x="17164" y="14994"/>
                <wp:lineTo x="17533" y="15204"/>
                <wp:lineTo x="17428" y="16252"/>
                <wp:lineTo x="17428" y="16882"/>
                <wp:lineTo x="17269" y="16148"/>
                <wp:lineTo x="17481" y="16043"/>
                <wp:lineTo x="17481" y="18454"/>
                <wp:lineTo x="17745" y="18559"/>
                <wp:lineTo x="17533" y="18559"/>
                <wp:lineTo x="17533" y="19398"/>
                <wp:lineTo x="17692" y="19608"/>
                <wp:lineTo x="17533" y="19608"/>
                <wp:lineTo x="17533" y="20447"/>
                <wp:lineTo x="17798" y="20551"/>
                <wp:lineTo x="17481" y="20551"/>
                <wp:lineTo x="17481" y="18454"/>
                <wp:lineTo x="17481" y="16043"/>
                <wp:lineTo x="17428" y="15204"/>
                <wp:lineTo x="17217" y="15204"/>
                <wp:lineTo x="17164" y="17301"/>
                <wp:lineTo x="17164" y="14994"/>
                <wp:lineTo x="17164" y="14575"/>
                <wp:lineTo x="16741" y="14575"/>
                <wp:lineTo x="16794" y="1468"/>
                <wp:lineTo x="18959" y="1468"/>
                <wp:lineTo x="18959" y="18454"/>
                <wp:lineTo x="19171" y="20447"/>
                <wp:lineTo x="19118" y="19922"/>
                <wp:lineTo x="18854" y="20027"/>
                <wp:lineTo x="18801" y="20551"/>
                <wp:lineTo x="18959" y="18454"/>
                <wp:lineTo x="18959" y="1468"/>
                <wp:lineTo x="19118" y="1468"/>
                <wp:lineTo x="21019" y="1573"/>
                <wp:lineTo x="21019" y="2307"/>
                <wp:lineTo x="19488" y="2307"/>
                <wp:lineTo x="19488" y="7654"/>
                <wp:lineTo x="20649" y="7654"/>
                <wp:lineTo x="20649" y="8388"/>
                <wp:lineTo x="19488" y="8388"/>
                <wp:lineTo x="19488" y="13841"/>
                <wp:lineTo x="21019" y="13841"/>
                <wp:lineTo x="21019" y="14575"/>
                <wp:lineTo x="20702" y="14575"/>
                <wp:lineTo x="20702" y="18454"/>
                <wp:lineTo x="21072" y="18664"/>
                <wp:lineTo x="21019" y="19503"/>
                <wp:lineTo x="20913" y="19713"/>
                <wp:lineTo x="21072" y="20551"/>
                <wp:lineTo x="20808" y="19398"/>
                <wp:lineTo x="21019" y="19188"/>
                <wp:lineTo x="20913" y="18559"/>
                <wp:lineTo x="20755" y="18559"/>
                <wp:lineTo x="20702" y="20551"/>
                <wp:lineTo x="20702" y="18454"/>
                <wp:lineTo x="20702" y="14575"/>
                <wp:lineTo x="20280" y="14575"/>
                <wp:lineTo x="20280" y="18454"/>
                <wp:lineTo x="20597" y="18559"/>
                <wp:lineTo x="20333" y="18664"/>
                <wp:lineTo x="20333" y="19398"/>
                <wp:lineTo x="20544" y="19608"/>
                <wp:lineTo x="20333" y="19608"/>
                <wp:lineTo x="20333" y="20447"/>
                <wp:lineTo x="20597" y="20551"/>
                <wp:lineTo x="20280" y="20551"/>
                <wp:lineTo x="20280" y="18454"/>
                <wp:lineTo x="20280" y="14575"/>
                <wp:lineTo x="19857" y="14575"/>
                <wp:lineTo x="19857" y="18454"/>
                <wp:lineTo x="20174" y="18664"/>
                <wp:lineTo x="20121" y="18874"/>
                <wp:lineTo x="19910" y="18664"/>
                <wp:lineTo x="19910" y="20447"/>
                <wp:lineTo x="20121" y="20132"/>
                <wp:lineTo x="20121" y="19608"/>
                <wp:lineTo x="20016" y="19503"/>
                <wp:lineTo x="20174" y="19503"/>
                <wp:lineTo x="20068" y="20551"/>
                <wp:lineTo x="19804" y="20447"/>
                <wp:lineTo x="19857" y="18454"/>
                <wp:lineTo x="19857" y="14575"/>
                <wp:lineTo x="19065" y="14575"/>
                <wp:lineTo x="19118" y="1468"/>
                <wp:lineTo x="475" y="1468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rtboard 7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827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01C1">
        <w:rPr>
          <w:rFonts w:ascii="Trebuchet MS" w:hAnsi="Trebuchet MS"/>
          <w:u w:color="000000"/>
        </w:rPr>
        <w:t xml:space="preserve"> </w:t>
      </w:r>
    </w:p>
    <w:p w:rsidR="00B42435" w:rsidRPr="00B42435" w:rsidRDefault="00B42435" w:rsidP="00B42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rPr>
          <w:rFonts w:ascii="DIN Condensed" w:hAnsi="DIN Condensed" w:cs="Arial Unicode MS"/>
          <w:color w:val="407F72"/>
          <w:spacing w:val="-16"/>
          <w:sz w:val="50"/>
          <w:szCs w:val="50"/>
          <w:lang w:val="fr-FR" w:eastAsia="fr-FR"/>
        </w:rPr>
      </w:pPr>
      <w:r>
        <w:rPr>
          <w:rFonts w:ascii="DIN Condensed" w:hAnsi="DIN Condensed" w:cs="Arial Unicode MS"/>
          <w:color w:val="407F72"/>
          <w:spacing w:val="-16"/>
          <w:sz w:val="50"/>
          <w:szCs w:val="50"/>
          <w:lang w:val="fr-FR" w:eastAsia="fr-FR"/>
        </w:rPr>
        <w:t>QU’EST-CE QUE CCI FRANCE INTERNATIONAL ?</w:t>
      </w:r>
      <w:r w:rsidRPr="00B42435">
        <w:rPr>
          <w:rFonts w:ascii="Verdana" w:eastAsia="Arial" w:hAnsi="Arial" w:cs="Arial"/>
          <w:b/>
          <w:sz w:val="15"/>
          <w:szCs w:val="22"/>
          <w:bdr w:val="none" w:sz="0" w:space="0" w:color="auto"/>
          <w:lang w:val="fr-FR" w:bidi="fr-FR"/>
        </w:rPr>
        <w:t xml:space="preserve"> </w:t>
      </w:r>
    </w:p>
    <w:p w:rsidR="0088106E" w:rsidRDefault="0088106E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</w:pPr>
      <w:r w:rsidRPr="005B20DA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>Reconnue d’utilité publique</w:t>
      </w: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 depuis 1939, l’association est garante de l’appellation «Chambres de Commerce et d’Industrie Françaises à l’International», lesquelles</w:t>
      </w:r>
      <w:r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 sont des associations indépen</w:t>
      </w: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>dantes de droit local autofinancées à 97%.</w:t>
      </w:r>
    </w:p>
    <w:p w:rsidR="00B42435" w:rsidRDefault="00B42435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</w:pP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Avec </w:t>
      </w:r>
      <w:r w:rsidR="00E712CB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>près de 36</w:t>
      </w:r>
      <w:r w:rsidRPr="0088106E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 000 entreprises membres</w:t>
      </w: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, </w:t>
      </w:r>
      <w:hyperlink r:id="rId9" w:history="1">
        <w:r w:rsidRPr="00E712CB">
          <w:rPr>
            <w:rStyle w:val="Lienhypertexte"/>
            <w:rFonts w:ascii="Trebuchet MS" w:eastAsia="Calibri" w:hAnsi="Trebuchet MS" w:cs="Calibri"/>
            <w:sz w:val="22"/>
            <w:szCs w:val="22"/>
            <w:u w:color="16212C"/>
            <w:shd w:val="clear" w:color="auto" w:fill="FFFFFF"/>
            <w:lang w:val="pt-PT" w:bidi="fr-FR"/>
          </w:rPr>
          <w:t>la Chambre de Commerce et d’Industrie Française à l’International</w:t>
        </w:r>
      </w:hyperlink>
      <w:r w:rsidR="005B20DA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 (CCI France International</w:t>
      </w: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/CCIFI) constitue </w:t>
      </w:r>
      <w:r w:rsidRPr="0088106E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le réseau français d’entreprises le </w:t>
      </w:r>
      <w:r w:rsidR="00E712CB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>plus important en regroupant 123</w:t>
      </w:r>
      <w:r w:rsidRPr="0088106E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 chambres de commerce et d’industrie françaises</w:t>
      </w: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. A l’international, on dénombre aujourd’hui </w:t>
      </w:r>
      <w:r w:rsidR="00E712CB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>120 implantations dans 92</w:t>
      </w:r>
      <w:r w:rsidRPr="0088106E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 pays</w:t>
      </w: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>.</w:t>
      </w:r>
    </w:p>
    <w:p w:rsidR="00E712CB" w:rsidRDefault="00E712CB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</w:pPr>
      <w:r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CCI </w:t>
      </w:r>
      <w:r w:rsidR="005B20DA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France </w:t>
      </w:r>
      <w:r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international </w:t>
      </w:r>
      <w:r w:rsidR="005B20DA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>a également</w:t>
      </w:r>
      <w:r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 un dispositif régional composé de </w:t>
      </w:r>
      <w:r w:rsidRPr="00391BC6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450 personnes dont 270 conseilles en développement international. </w:t>
      </w:r>
      <w:r w:rsidR="005B20DA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Les CCIFI sont </w:t>
      </w:r>
      <w:r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gérées par </w:t>
      </w:r>
      <w:r w:rsidRPr="00391BC6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1 200 collaborateurs permanents avec une </w:t>
      </w:r>
      <w:r w:rsidR="00391BC6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part importante de </w:t>
      </w:r>
      <w:r w:rsidRPr="00391BC6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>biculturels.</w:t>
      </w:r>
      <w:r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 </w:t>
      </w:r>
    </w:p>
    <w:p w:rsidR="00391BC6" w:rsidRPr="00B42435" w:rsidRDefault="00391BC6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</w:pPr>
      <w:r w:rsidRPr="00707984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>CCIFI fait parti</w:t>
      </w:r>
      <w:r w:rsidR="005B20DA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>e</w:t>
      </w:r>
      <w:r w:rsidRPr="00707984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 de la Team France Export </w:t>
      </w:r>
      <w:r w:rsidR="005B20DA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>au sein duquel différentes</w:t>
      </w:r>
      <w:r w:rsidRPr="00707984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 structures, partenaires, accompagnent les entreprises à l’international.</w:t>
      </w:r>
      <w:r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 Depuis 2008, ce partenariat réunit : les Chambres de Commerce et d’Industries (CCI France), les CCI Française à l’International (CCI France International), les Conseillers du Commerce Exterieur de la France (CCEF), B</w:t>
      </w:r>
      <w:r w:rsidR="00714EF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>pif</w:t>
      </w:r>
      <w:r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>rance et Business France.</w:t>
      </w:r>
    </w:p>
    <w:p w:rsidR="00B42435" w:rsidRPr="00846B41" w:rsidRDefault="00B42435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Fonts w:ascii="DIN Condensed" w:hAnsi="DIN Condensed" w:cs="Arial Unicode MS"/>
          <w:color w:val="407F72"/>
          <w:spacing w:val="-16"/>
          <w:sz w:val="50"/>
          <w:szCs w:val="50"/>
          <w:lang w:val="fr-FR" w:eastAsia="fr-FR"/>
        </w:rPr>
      </w:pPr>
      <w:r>
        <w:rPr>
          <w:rFonts w:ascii="DIN Condensed" w:hAnsi="DIN Condensed" w:cs="Arial Unicode MS"/>
          <w:color w:val="407F72"/>
          <w:spacing w:val="-16"/>
          <w:sz w:val="50"/>
          <w:szCs w:val="50"/>
          <w:lang w:val="fr-FR" w:eastAsia="fr-FR"/>
        </w:rPr>
        <w:t xml:space="preserve">LE ROLE DU RESEAU CCIFI </w:t>
      </w:r>
    </w:p>
    <w:p w:rsidR="00B42435" w:rsidRDefault="00B42435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Style w:val="Aucun"/>
          <w:rFonts w:ascii="DIN Condensed" w:hAnsi="DIN Condensed"/>
          <w:color w:val="EC5500"/>
          <w:sz w:val="40"/>
          <w:szCs w:val="40"/>
          <w:shd w:val="clear" w:color="auto" w:fill="FFFFFF"/>
          <w:lang w:val="fr-FR"/>
        </w:rPr>
      </w:pPr>
      <w:r>
        <w:rPr>
          <w:rStyle w:val="Aucun"/>
          <w:rFonts w:ascii="DIN Condensed" w:hAnsi="DIN Condensed"/>
          <w:color w:val="EC5500"/>
          <w:sz w:val="40"/>
          <w:szCs w:val="40"/>
          <w:shd w:val="clear" w:color="auto" w:fill="FFFFFF"/>
          <w:lang w:val="fr-FR"/>
        </w:rPr>
        <w:t xml:space="preserve">LE QUADRUPLE ROLE </w:t>
      </w:r>
    </w:p>
    <w:p w:rsidR="00B42435" w:rsidRPr="00B42435" w:rsidRDefault="00B42435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fr-FR"/>
        </w:rPr>
      </w:pP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fr-FR"/>
        </w:rPr>
        <w:t>Le réseau joue un quadruple rôle incontournable dans l’animation des communautés d’affaires françaises à l’international et dans le support aux entreprises qui souhaiteraient y développer leurs activités :</w:t>
      </w:r>
    </w:p>
    <w:p w:rsidR="00B42435" w:rsidRPr="00B42435" w:rsidRDefault="00B42435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</w:pP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- </w:t>
      </w:r>
      <w:r w:rsidRPr="00707984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rassembler et animer </w:t>
      </w:r>
      <w:r w:rsidRPr="00707984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>l</w:t>
      </w: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>e réseau en favorisant le partage d’information</w:t>
      </w:r>
      <w:r w:rsidR="005B20DA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>s</w:t>
      </w: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, la formation, le transfert de savoir-faire et la coopération entre les chambres de commerce, tout en </w:t>
      </w:r>
      <w:r w:rsidR="00707984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>favori</w:t>
      </w: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>sant le lien entre les CCI de France et l’association CCI International ;</w:t>
      </w:r>
    </w:p>
    <w:p w:rsidR="00B42435" w:rsidRPr="00B42435" w:rsidRDefault="00B42435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</w:pP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- </w:t>
      </w:r>
      <w:r w:rsidRPr="00707984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>représenter</w:t>
      </w:r>
      <w:r w:rsidR="005B20DA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 les CCI</w:t>
      </w: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>FI en France et à l’étranger, auprès des pouvoirs publics (institutions publiques liées au commerce extérieur comme</w:t>
      </w:r>
      <w:r w:rsidR="00707984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 Business France</w:t>
      </w: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>, ministères, direction du Trésor, etc.), des collectivités territoriales, des CCI, des entreprises et des partenaires ;</w:t>
      </w:r>
    </w:p>
    <w:p w:rsidR="00B42435" w:rsidRPr="00B42435" w:rsidRDefault="00B42435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</w:pP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- </w:t>
      </w:r>
      <w:r w:rsidRPr="00707984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coordonner </w:t>
      </w: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la </w:t>
      </w:r>
      <w:r w:rsidR="005B20DA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>politique et l’activité des CCI</w:t>
      </w: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>FI ;</w:t>
      </w:r>
    </w:p>
    <w:p w:rsidR="00B42435" w:rsidRPr="00B42435" w:rsidRDefault="00B42435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</w:pP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lastRenderedPageBreak/>
        <w:t xml:space="preserve">- </w:t>
      </w:r>
      <w:r w:rsidRPr="00707984">
        <w:rPr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 w:bidi="fr-FR"/>
        </w:rPr>
        <w:t>promouvoir et faire connaître</w:t>
      </w:r>
      <w:r w:rsidRPr="00B42435"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  <w:t xml:space="preserve"> les services du réseau dans les milieux d’affaires en France et à l’étranger, et développer des partenariats.</w:t>
      </w:r>
    </w:p>
    <w:p w:rsidR="00B42435" w:rsidRDefault="00B42435" w:rsidP="00D12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rPr>
          <w:rStyle w:val="Aucun"/>
          <w:rFonts w:ascii="DIN Condensed" w:hAnsi="DIN Condensed"/>
          <w:color w:val="EC5500"/>
          <w:sz w:val="40"/>
          <w:szCs w:val="40"/>
          <w:shd w:val="clear" w:color="auto" w:fill="FFFFFF"/>
          <w:lang w:val="fr-FR"/>
        </w:rPr>
      </w:pPr>
      <w:r>
        <w:rPr>
          <w:rStyle w:val="Aucun"/>
          <w:rFonts w:ascii="DIN Condensed" w:hAnsi="DIN Condensed"/>
          <w:color w:val="EC5500"/>
          <w:sz w:val="40"/>
          <w:szCs w:val="40"/>
          <w:shd w:val="clear" w:color="auto" w:fill="FFFFFF"/>
          <w:lang w:val="fr-FR"/>
        </w:rPr>
        <w:t xml:space="preserve">LES AUTRES SERVICES </w:t>
      </w:r>
    </w:p>
    <w:p w:rsidR="00B42435" w:rsidRPr="00B42435" w:rsidRDefault="00B42435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</w:pP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>En France, la CCIFI offre plusieurs services aux entreprises, comme</w:t>
      </w:r>
      <w:r w:rsidRPr="00707984">
        <w:rPr>
          <w:rStyle w:val="Aucun"/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 la domiciliation postale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 (aussi disponible dans 62 pays) </w:t>
      </w:r>
      <w:r w:rsidRPr="00707984">
        <w:rPr>
          <w:rStyle w:val="Aucun"/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/>
        </w:rPr>
        <w:t>et la récupération de la TVA sur les dépenses effectuées dans les 27 pays de l’Union européenne et la Suisse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. La CCIFI est </w:t>
      </w:r>
      <w:r w:rsidR="005B20DA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également 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>partenaire de</w:t>
      </w:r>
      <w:r w:rsidR="00707984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 centaines de </w:t>
      </w:r>
      <w:r w:rsidR="00707984" w:rsidRPr="00707984">
        <w:rPr>
          <w:rStyle w:val="Aucun"/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/>
        </w:rPr>
        <w:t>journées d’infor</w:t>
      </w:r>
      <w:r w:rsidRPr="00707984">
        <w:rPr>
          <w:rStyle w:val="Aucun"/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/>
        </w:rPr>
        <w:t>mation</w:t>
      </w:r>
      <w:r w:rsidR="005B20DA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 et 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organise </w:t>
      </w:r>
      <w:r w:rsidRPr="00707984">
        <w:rPr>
          <w:rStyle w:val="Aucun"/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/>
        </w:rPr>
        <w:t>des missions d’entreprises étrangères en France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>.</w:t>
      </w:r>
    </w:p>
    <w:p w:rsidR="00B42435" w:rsidRPr="00B42435" w:rsidRDefault="00B42435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</w:pP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A l’étranger, le réseau organise près de </w:t>
      </w:r>
      <w:r w:rsidRPr="00707984">
        <w:rPr>
          <w:rStyle w:val="Aucun"/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/>
        </w:rPr>
        <w:t>1800 évènements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 (conférences, forums, salons, etc.), ainsi que des </w:t>
      </w:r>
      <w:r w:rsidRPr="005B20DA">
        <w:rPr>
          <w:rStyle w:val="Aucun"/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/>
        </w:rPr>
        <w:t>missions d’étude et de prospection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. </w:t>
      </w:r>
      <w:r w:rsidR="00714EF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>E</w:t>
      </w:r>
      <w:r w:rsidR="005B20DA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lle 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>accompagne</w:t>
      </w:r>
      <w:r w:rsidR="005B20DA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 près de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 5 261 entreprises.</w:t>
      </w:r>
    </w:p>
    <w:p w:rsidR="00B42435" w:rsidRPr="00B42435" w:rsidRDefault="00B42435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</w:pPr>
      <w:r w:rsidRPr="00707984">
        <w:rPr>
          <w:rStyle w:val="Aucun"/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/>
        </w:rPr>
        <w:t>L’annuaire CCIFI constitue une publication très prisée par les entrepreneurs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>, en leur permettant de développer des contacts d’affaires : coordonnées complètes</w:t>
      </w:r>
      <w:r w:rsidR="00714EF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 des CCI </w:t>
      </w:r>
      <w:r w:rsidR="00707984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>FI, nom des collabora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>teurs permanents et des membres du Bureau, servic</w:t>
      </w:r>
      <w:r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>es offerts par les CCI FI, etc.</w:t>
      </w:r>
      <w:r w:rsidR="00707984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 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En plus des annuaires et des guides d’affaires, le réseau publie aussi </w:t>
      </w:r>
      <w:r w:rsidR="00707984">
        <w:rPr>
          <w:rStyle w:val="Aucun"/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/>
        </w:rPr>
        <w:t>80 revues et lettres d’infor</w:t>
      </w:r>
      <w:r w:rsidRPr="00707984">
        <w:rPr>
          <w:rStyle w:val="Aucun"/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/>
        </w:rPr>
        <w:t>mation (France Monde Express)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 et gère autant de </w:t>
      </w:r>
      <w:r w:rsidRPr="00707984">
        <w:rPr>
          <w:rStyle w:val="Aucun"/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/>
        </w:rPr>
        <w:t>sites internet liés à son portail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>.</w:t>
      </w:r>
    </w:p>
    <w:p w:rsidR="00B42435" w:rsidRPr="00B42435" w:rsidRDefault="00B42435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</w:pP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Le réseau est également </w:t>
      </w:r>
      <w:r w:rsidRPr="00707984">
        <w:rPr>
          <w:rStyle w:val="Aucun"/>
          <w:rFonts w:ascii="Trebuchet MS" w:eastAsia="Calibri" w:hAnsi="Trebuchet MS" w:cs="Calibri"/>
          <w:b/>
          <w:color w:val="000000"/>
          <w:sz w:val="22"/>
          <w:szCs w:val="22"/>
          <w:u w:color="16212C"/>
          <w:shd w:val="clear" w:color="auto" w:fill="FFFFFF"/>
          <w:lang w:val="pt-PT"/>
        </w:rPr>
        <w:t>vecteur d’emplois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 : plus de 2 000 personnes ont à ce jour trouvé un emploi à travers l’une des structures de services-emploi proposée</w:t>
      </w:r>
      <w:r w:rsidR="00714EF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>s</w:t>
      </w:r>
      <w:r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 par 37 CCI FI.</w:t>
      </w:r>
    </w:p>
    <w:p w:rsidR="00B42435" w:rsidRDefault="0088106E" w:rsidP="0070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jc w:val="both"/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</w:pPr>
      <w:r>
        <w:rPr>
          <w:noProof/>
          <w:lang w:val="fr-FR" w:eastAsia="fr-FR"/>
        </w:rPr>
        <w:drawing>
          <wp:anchor distT="0" distB="0" distL="0" distR="0" simplePos="0" relativeHeight="251665408" behindDoc="0" locked="0" layoutInCell="1" allowOverlap="1" wp14:anchorId="782F7EB2" wp14:editId="511C5A37">
            <wp:simplePos x="0" y="0"/>
            <wp:positionH relativeFrom="page">
              <wp:posOffset>457200</wp:posOffset>
            </wp:positionH>
            <wp:positionV relativeFrom="paragraph">
              <wp:posOffset>715010</wp:posOffset>
            </wp:positionV>
            <wp:extent cx="6683375" cy="3512820"/>
            <wp:effectExtent l="0" t="0" r="3175" b="0"/>
            <wp:wrapTopAndBottom/>
            <wp:docPr id="203" name="image4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42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37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435"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>Avec la carte interactive de son site internet, la CCIFI propose un accompagnement adapté aux spécificités de tout projet en offrant des services d’information</w:t>
      </w:r>
      <w:r w:rsidR="00707984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>, de prospection, de communica</w:t>
      </w:r>
      <w:r w:rsidR="00B42435" w:rsidRPr="00B42435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>tion, et de support à l’implantation à l’international.</w:t>
      </w:r>
    </w:p>
    <w:p w:rsidR="00C31947" w:rsidRDefault="00C31947" w:rsidP="00B42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rPr>
          <w:lang w:val="pt-PT"/>
        </w:rPr>
      </w:pPr>
    </w:p>
    <w:p w:rsidR="0088106E" w:rsidRPr="00C31947" w:rsidRDefault="005B20DA" w:rsidP="00B42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</w:pPr>
      <w:r w:rsidRPr="00C31947">
        <w:rPr>
          <w:rFonts w:ascii="Trebuchet MS" w:hAnsi="Trebuchet MS"/>
          <w:sz w:val="22"/>
          <w:szCs w:val="22"/>
          <w:lang w:val="pt-PT"/>
        </w:rPr>
        <w:t xml:space="preserve">Pour en savoir plus sur </w:t>
      </w:r>
      <w:hyperlink r:id="rId11" w:history="1">
        <w:r w:rsidR="00391BC6" w:rsidRPr="00C31947">
          <w:rPr>
            <w:rStyle w:val="Lienhypertexte"/>
            <w:rFonts w:ascii="Trebuchet MS" w:eastAsia="Calibri" w:hAnsi="Trebuchet MS" w:cs="Calibri"/>
            <w:sz w:val="22"/>
            <w:szCs w:val="22"/>
            <w:u w:color="16212C"/>
            <w:shd w:val="clear" w:color="auto" w:fill="FFFFFF"/>
            <w:lang w:val="pt-PT"/>
          </w:rPr>
          <w:t>Les différentes publications de CCIFI</w:t>
        </w:r>
      </w:hyperlink>
      <w:r w:rsidR="00391BC6" w:rsidRPr="00C31947">
        <w:rPr>
          <w:rStyle w:val="Aucun"/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/>
        </w:rPr>
        <w:t xml:space="preserve"> (annuaires, guides, rapports d’activités,etc.)</w:t>
      </w:r>
    </w:p>
    <w:p w:rsidR="005B20DA" w:rsidRDefault="005B20DA" w:rsidP="005B20DA">
      <w:pPr>
        <w:spacing w:after="200" w:line="276" w:lineRule="auto"/>
        <w:jc w:val="both"/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</w:pPr>
    </w:p>
    <w:p w:rsidR="005B20DA" w:rsidRDefault="005B20DA" w:rsidP="005B20DA">
      <w:pPr>
        <w:spacing w:after="200" w:line="276" w:lineRule="auto"/>
        <w:jc w:val="both"/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</w:pPr>
    </w:p>
    <w:p w:rsidR="005B20DA" w:rsidRDefault="00C31947" w:rsidP="005B20DA">
      <w:pPr>
        <w:spacing w:after="200" w:line="276" w:lineRule="auto"/>
        <w:jc w:val="both"/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</w:pPr>
      <w:r>
        <w:rPr>
          <w:rFonts w:ascii="DIN Condensed" w:eastAsia="DIN Condensed" w:hAnsi="DIN Condensed" w:cs="DIN Condensed"/>
          <w:b/>
          <w:bCs/>
          <w:noProof/>
          <w:sz w:val="40"/>
          <w:szCs w:val="40"/>
          <w:shd w:val="clear" w:color="auto" w:fill="FFFFFF"/>
          <w:lang w:val="fr-FR" w:eastAsia="fr-FR"/>
        </w:rPr>
        <w:lastRenderedPageBreak/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20F2578" wp14:editId="4A1D4E60">
                <wp:simplePos x="0" y="0"/>
                <wp:positionH relativeFrom="margin">
                  <wp:posOffset>-22860</wp:posOffset>
                </wp:positionH>
                <wp:positionV relativeFrom="line">
                  <wp:posOffset>-120650</wp:posOffset>
                </wp:positionV>
                <wp:extent cx="6826885" cy="1240790"/>
                <wp:effectExtent l="0" t="0" r="0" b="0"/>
                <wp:wrapSquare wrapText="bothSides" distT="80010" distB="80010" distL="80010" distR="80010"/>
                <wp:docPr id="1073741825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885" cy="1240790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17E99" w:rsidRPr="00417E99" w:rsidRDefault="00417E99" w:rsidP="00417E99">
                            <w:pPr>
                              <w:pStyle w:val="Lgendedelafigure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417E9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Bon à savoir</w:t>
                            </w:r>
                          </w:p>
                          <w:p w:rsidR="00417E99" w:rsidRDefault="00417E99" w:rsidP="00C31947">
                            <w:pPr>
                              <w:pStyle w:val="Lgendedelafigure"/>
                              <w:jc w:val="both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5B20DA" w:rsidRPr="005B20DA" w:rsidRDefault="005B20DA" w:rsidP="00C31947">
                            <w:pPr>
                              <w:pStyle w:val="Lgendedelafigure"/>
                              <w:jc w:val="both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Dans </w:t>
                            </w:r>
                            <w:r w:rsidRPr="005B20D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ce contexte, être membre de la Chambre de commerce et d’industrie française à l’international peut être un outil très intéressant pour les entrepreneurs visant l’export, tout en offrant un service d’accompagnement sur-mesure et un accès privilégié au réseau d’affaires. Les adhérents reçoivent une « carte privilèges » offrant des tarifs exclusifs en France et à l’étranger (achats, services, formations, hébergement, etc.).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Zone de texte 2" style="position:absolute;left:0;text-align:left;margin-left:-1.8pt;margin-top:-9.5pt;width:537.55pt;height:97.7pt;z-index:251667456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" fillcolor="#c7eef3" stroked="f" strokeweight="1pt">
                <v:stroke miterlimit="4"/>
                <v:textbox inset="1.27mm,1.27mm,1.27mm,1.27mm">
                  <w:txbxContent>
                    <w:p w:rsidR="00417E99" w:rsidRPr="00417E99" w:rsidRDefault="00417E99" w:rsidP="00417E99">
                      <w:pPr>
                        <w:pStyle w:val="Lgendedelafigure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417E9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Bon à savoir</w:t>
                      </w:r>
                    </w:p>
                    <w:p w:rsidR="00417E99" w:rsidRDefault="00417E99" w:rsidP="00C31947">
                      <w:pPr>
                        <w:pStyle w:val="Lgendedelafigure"/>
                        <w:jc w:val="both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5B20DA" w:rsidRPr="005B20DA" w:rsidRDefault="005B20DA" w:rsidP="00C31947">
                      <w:pPr>
                        <w:pStyle w:val="Lgendedelafigure"/>
                        <w:jc w:val="both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Dans </w:t>
                      </w:r>
                      <w:r w:rsidRPr="005B20DA">
                        <w:rPr>
                          <w:rFonts w:ascii="Trebuchet MS" w:hAnsi="Trebuchet MS"/>
                          <w:sz w:val="22"/>
                          <w:szCs w:val="22"/>
                        </w:rPr>
                        <w:t>ce contexte, être membre de la Chambre de commerce et d’industrie française à l’international peut être un outil très intéressant pour les entrepreneurs visant l’export, tout en offrant un service d’accompagnement sur-mesure et un accès privilégié au réseau d’affaires. Les adhérents reçoivent une « carte privilèges » offrant des tarifs exclusifs en France et à l’étranger (achats, services, formations, hébergement, etc.).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5B20DA" w:rsidRDefault="005B20DA" w:rsidP="005B20DA">
      <w:pPr>
        <w:spacing w:after="200" w:line="276" w:lineRule="auto"/>
        <w:jc w:val="both"/>
        <w:rPr>
          <w:rFonts w:ascii="Trebuchet MS" w:eastAsia="Calibri" w:hAnsi="Trebuchet MS" w:cs="Calibri"/>
          <w:color w:val="000000"/>
          <w:sz w:val="22"/>
          <w:szCs w:val="22"/>
          <w:u w:color="16212C"/>
          <w:shd w:val="clear" w:color="auto" w:fill="FFFFFF"/>
          <w:lang w:val="pt-PT" w:bidi="fr-FR"/>
        </w:rPr>
      </w:pPr>
    </w:p>
    <w:sectPr w:rsidR="005B20DA">
      <w:headerReference w:type="default" r:id="rId12"/>
      <w:footerReference w:type="default" r:id="rId13"/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CC" w:rsidRDefault="00544CCC">
      <w:r>
        <w:separator/>
      </w:r>
    </w:p>
  </w:endnote>
  <w:endnote w:type="continuationSeparator" w:id="0">
    <w:p w:rsidR="00544CCC" w:rsidRDefault="0054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charset w:val="00"/>
    <w:family w:val="roman"/>
    <w:pitch w:val="default"/>
  </w:font>
  <w:font w:name="Superclarendon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7E" w:rsidRPr="0011314E" w:rsidRDefault="001E01C1" w:rsidP="0011314E">
    <w:pPr>
      <w:pStyle w:val="Formatlibre"/>
      <w:tabs>
        <w:tab w:val="center" w:pos="5383"/>
        <w:tab w:val="right" w:pos="10766"/>
      </w:tabs>
    </w:pPr>
    <w:r w:rsidRPr="0011314E">
      <w:rPr>
        <w:rFonts w:ascii="DIN Condensed" w:hAnsi="DIN Condensed"/>
        <w:color w:val="313869"/>
      </w:rPr>
      <w:t>ALLIANCE SOLIDAIRE DES FRANÇAIS DE L’ETRANGER</w:t>
    </w:r>
    <w:r w:rsidRPr="0011314E">
      <w:rPr>
        <w:rFonts w:ascii="DIN Condensed" w:eastAsia="DIN Condensed" w:hAnsi="DIN Condensed" w:cs="DIN Condensed"/>
        <w:color w:val="313869"/>
      </w:rPr>
      <w:tab/>
    </w:r>
    <w:r w:rsidRPr="0011314E">
      <w:rPr>
        <w:rFonts w:ascii="DIN Condensed" w:eastAsia="DIN Condensed" w:hAnsi="DIN Condensed" w:cs="DIN Condensed"/>
        <w:color w:val="2F384A"/>
      </w:rPr>
      <w:fldChar w:fldCharType="begin"/>
    </w:r>
    <w:r w:rsidRPr="0011314E">
      <w:rPr>
        <w:rFonts w:ascii="DIN Condensed" w:eastAsia="DIN Condensed" w:hAnsi="DIN Condensed" w:cs="DIN Condensed"/>
        <w:color w:val="2F384A"/>
      </w:rPr>
      <w:instrText xml:space="preserve"> PAGE </w:instrText>
    </w:r>
    <w:r w:rsidRPr="0011314E">
      <w:rPr>
        <w:rFonts w:ascii="DIN Condensed" w:eastAsia="DIN Condensed" w:hAnsi="DIN Condensed" w:cs="DIN Condensed"/>
        <w:color w:val="2F384A"/>
      </w:rPr>
      <w:fldChar w:fldCharType="separate"/>
    </w:r>
    <w:r w:rsidR="00417E99">
      <w:rPr>
        <w:rFonts w:ascii="DIN Condensed" w:eastAsia="DIN Condensed" w:hAnsi="DIN Condensed" w:cs="DIN Condensed"/>
        <w:noProof/>
        <w:color w:val="2F384A"/>
      </w:rPr>
      <w:t>2</w:t>
    </w:r>
    <w:r w:rsidRPr="0011314E">
      <w:rPr>
        <w:rFonts w:ascii="DIN Condensed" w:eastAsia="DIN Condensed" w:hAnsi="DIN Condensed" w:cs="DIN Condensed"/>
        <w:color w:val="2F384A"/>
      </w:rPr>
      <w:fldChar w:fldCharType="end"/>
    </w:r>
    <w:r w:rsidRPr="0011314E">
      <w:rPr>
        <w:rFonts w:ascii="DIN Condensed" w:hAnsi="DIN Condensed"/>
        <w:color w:val="2F384A"/>
      </w:rPr>
      <w:t xml:space="preserve"> sur </w:t>
    </w:r>
    <w:r w:rsidRPr="0011314E">
      <w:rPr>
        <w:rFonts w:ascii="DIN Condensed" w:eastAsia="DIN Condensed" w:hAnsi="DIN Condensed" w:cs="DIN Condensed"/>
        <w:color w:val="2F384A"/>
      </w:rPr>
      <w:fldChar w:fldCharType="begin"/>
    </w:r>
    <w:r w:rsidRPr="0011314E">
      <w:rPr>
        <w:rFonts w:ascii="DIN Condensed" w:eastAsia="DIN Condensed" w:hAnsi="DIN Condensed" w:cs="DIN Condensed"/>
        <w:color w:val="2F384A"/>
      </w:rPr>
      <w:instrText xml:space="preserve"> NUMPAGES </w:instrText>
    </w:r>
    <w:r w:rsidRPr="0011314E">
      <w:rPr>
        <w:rFonts w:ascii="DIN Condensed" w:eastAsia="DIN Condensed" w:hAnsi="DIN Condensed" w:cs="DIN Condensed"/>
        <w:color w:val="2F384A"/>
      </w:rPr>
      <w:fldChar w:fldCharType="separate"/>
    </w:r>
    <w:r w:rsidR="00417E99">
      <w:rPr>
        <w:rFonts w:ascii="DIN Condensed" w:eastAsia="DIN Condensed" w:hAnsi="DIN Condensed" w:cs="DIN Condensed"/>
        <w:noProof/>
        <w:color w:val="2F384A"/>
      </w:rPr>
      <w:t>3</w:t>
    </w:r>
    <w:r w:rsidRPr="0011314E">
      <w:rPr>
        <w:rFonts w:ascii="DIN Condensed" w:eastAsia="DIN Condensed" w:hAnsi="DIN Condensed" w:cs="DIN Condensed"/>
        <w:color w:val="2F384A"/>
      </w:rPr>
      <w:fldChar w:fldCharType="end"/>
    </w:r>
  </w:p>
  <w:p w:rsidR="00F631A7" w:rsidRPr="00B42435" w:rsidRDefault="00F631A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CC" w:rsidRDefault="00544CCC">
      <w:r>
        <w:separator/>
      </w:r>
    </w:p>
  </w:footnote>
  <w:footnote w:type="continuationSeparator" w:id="0">
    <w:p w:rsidR="00544CCC" w:rsidRDefault="0054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E5" w:rsidRDefault="003570E5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6D6D02C9" wp14:editId="0A10D601">
              <wp:simplePos x="0" y="0"/>
              <wp:positionH relativeFrom="page">
                <wp:posOffset>337457</wp:posOffset>
              </wp:positionH>
              <wp:positionV relativeFrom="page">
                <wp:posOffset>304800</wp:posOffset>
              </wp:positionV>
              <wp:extent cx="6826885" cy="402771"/>
              <wp:effectExtent l="0" t="0" r="12065" b="0"/>
              <wp:wrapSquare wrapText="bothSides" distT="152400" distB="152400" distL="152400" distR="15240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885" cy="40277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570E5" w:rsidRPr="005B20DA" w:rsidRDefault="00BA5DB2" w:rsidP="003570E5">
                          <w:pPr>
                            <w:pStyle w:val="En-tte2"/>
                            <w:rPr>
                              <w:color w:val="262E4D"/>
                            </w:rPr>
                          </w:pPr>
                          <w:r>
                            <w:rPr>
                              <w:rStyle w:val="Aucun"/>
                              <w:color w:val="262E4D"/>
                            </w:rPr>
                            <w:t>note pratique</w:t>
                          </w:r>
                          <w:r w:rsidR="003570E5" w:rsidRPr="00BA5DB2">
                            <w:rPr>
                              <w:rStyle w:val="Aucun"/>
                              <w:color w:val="262E4D"/>
                            </w:rPr>
                            <w:t xml:space="preserve"> : </w:t>
                          </w:r>
                          <w:r w:rsidR="00417E99">
                            <w:rPr>
                              <w:rStyle w:val="Aucun"/>
                              <w:color w:val="262E4D"/>
                            </w:rPr>
                            <w:t xml:space="preserve">emploi et entreprises </w:t>
                          </w:r>
                          <w:r w:rsidR="003570E5" w:rsidRPr="00BA5DB2">
                            <w:rPr>
                              <w:rStyle w:val="Aucun"/>
                              <w:color w:val="262E4D"/>
                            </w:rPr>
                            <w:t xml:space="preserve">- FRANÇAIS ÉTABLIS HORS DE FRANCE                                                                    </w:t>
                          </w:r>
                          <w:r w:rsidR="00417E99">
                            <w:rPr>
                              <w:rStyle w:val="Aucun"/>
                              <w:color w:val="262E4D"/>
                            </w:rPr>
                            <w:t xml:space="preserve">              JANVIER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.55pt;margin-top:24pt;width:537.55pt;height:31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" filled="f" stroked="f" strokeweight="1pt">
              <v:stroke miterlimit="4"/>
              <v:textbox inset="0,0,0,0">
                <w:txbxContent>
                  <w:p w:rsidR="003570E5" w:rsidRPr="005B20DA" w:rsidRDefault="00BA5DB2" w:rsidP="003570E5">
                    <w:pPr>
                      <w:pStyle w:val="En-tte2"/>
                      <w:rPr>
                        <w:color w:val="262E4D"/>
                      </w:rPr>
                    </w:pPr>
                    <w:r>
                      <w:rPr>
                        <w:rStyle w:val="Aucun"/>
                        <w:color w:val="262E4D"/>
                      </w:rPr>
                      <w:t>note pratique</w:t>
                    </w:r>
                    <w:r w:rsidR="003570E5" w:rsidRPr="00BA5DB2">
                      <w:rPr>
                        <w:rStyle w:val="Aucun"/>
                        <w:color w:val="262E4D"/>
                      </w:rPr>
                      <w:t xml:space="preserve"> : </w:t>
                    </w:r>
                    <w:r w:rsidR="00417E99">
                      <w:rPr>
                        <w:rStyle w:val="Aucun"/>
                        <w:color w:val="262E4D"/>
                      </w:rPr>
                      <w:t xml:space="preserve">emploi et entreprises </w:t>
                    </w:r>
                    <w:r w:rsidR="003570E5" w:rsidRPr="00BA5DB2">
                      <w:rPr>
                        <w:rStyle w:val="Aucun"/>
                        <w:color w:val="262E4D"/>
                      </w:rPr>
                      <w:t xml:space="preserve">- FRANÇAIS ÉTABLIS HORS DE FRANCE                                                                    </w:t>
                    </w:r>
                    <w:r w:rsidR="00417E99">
                      <w:rPr>
                        <w:rStyle w:val="Aucun"/>
                        <w:color w:val="262E4D"/>
                      </w:rPr>
                      <w:t xml:space="preserve">              JANVIER 2019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F631A7" w:rsidRDefault="00F631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C0"/>
    <w:multiLevelType w:val="hybridMultilevel"/>
    <w:tmpl w:val="4FB08A04"/>
    <w:lvl w:ilvl="0" w:tplc="55145940">
      <w:start w:val="3"/>
      <w:numFmt w:val="bullet"/>
      <w:lvlText w:val=""/>
      <w:lvlJc w:val="left"/>
      <w:pPr>
        <w:ind w:left="3048" w:hanging="360"/>
      </w:pPr>
      <w:rPr>
        <w:rFonts w:ascii="Symbol" w:eastAsia="Arial" w:hAnsi="Symbol" w:cs="Arial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1">
    <w:nsid w:val="0A1D2323"/>
    <w:multiLevelType w:val="hybridMultilevel"/>
    <w:tmpl w:val="C010E1B6"/>
    <w:lvl w:ilvl="0" w:tplc="C97ACA98">
      <w:start w:val="1"/>
      <w:numFmt w:val="decimal"/>
      <w:lvlText w:val="(%1)"/>
      <w:lvlJc w:val="left"/>
      <w:pPr>
        <w:ind w:left="2688" w:hanging="360"/>
      </w:pPr>
      <w:rPr>
        <w:rFonts w:hint="default"/>
        <w:color w:val="494956"/>
        <w:w w:val="105"/>
      </w:rPr>
    </w:lvl>
    <w:lvl w:ilvl="1" w:tplc="040C0019" w:tentative="1">
      <w:start w:val="1"/>
      <w:numFmt w:val="lowerLetter"/>
      <w:lvlText w:val="%2."/>
      <w:lvlJc w:val="left"/>
      <w:pPr>
        <w:ind w:left="3408" w:hanging="360"/>
      </w:pPr>
    </w:lvl>
    <w:lvl w:ilvl="2" w:tplc="040C001B" w:tentative="1">
      <w:start w:val="1"/>
      <w:numFmt w:val="lowerRoman"/>
      <w:lvlText w:val="%3."/>
      <w:lvlJc w:val="right"/>
      <w:pPr>
        <w:ind w:left="4128" w:hanging="180"/>
      </w:pPr>
    </w:lvl>
    <w:lvl w:ilvl="3" w:tplc="040C000F" w:tentative="1">
      <w:start w:val="1"/>
      <w:numFmt w:val="decimal"/>
      <w:lvlText w:val="%4."/>
      <w:lvlJc w:val="left"/>
      <w:pPr>
        <w:ind w:left="4848" w:hanging="360"/>
      </w:pPr>
    </w:lvl>
    <w:lvl w:ilvl="4" w:tplc="040C0019" w:tentative="1">
      <w:start w:val="1"/>
      <w:numFmt w:val="lowerLetter"/>
      <w:lvlText w:val="%5."/>
      <w:lvlJc w:val="left"/>
      <w:pPr>
        <w:ind w:left="5568" w:hanging="360"/>
      </w:pPr>
    </w:lvl>
    <w:lvl w:ilvl="5" w:tplc="040C001B" w:tentative="1">
      <w:start w:val="1"/>
      <w:numFmt w:val="lowerRoman"/>
      <w:lvlText w:val="%6."/>
      <w:lvlJc w:val="right"/>
      <w:pPr>
        <w:ind w:left="6288" w:hanging="180"/>
      </w:pPr>
    </w:lvl>
    <w:lvl w:ilvl="6" w:tplc="040C000F" w:tentative="1">
      <w:start w:val="1"/>
      <w:numFmt w:val="decimal"/>
      <w:lvlText w:val="%7."/>
      <w:lvlJc w:val="left"/>
      <w:pPr>
        <w:ind w:left="7008" w:hanging="360"/>
      </w:pPr>
    </w:lvl>
    <w:lvl w:ilvl="7" w:tplc="040C0019" w:tentative="1">
      <w:start w:val="1"/>
      <w:numFmt w:val="lowerLetter"/>
      <w:lvlText w:val="%8."/>
      <w:lvlJc w:val="left"/>
      <w:pPr>
        <w:ind w:left="7728" w:hanging="360"/>
      </w:pPr>
    </w:lvl>
    <w:lvl w:ilvl="8" w:tplc="040C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2">
    <w:nsid w:val="0BD64090"/>
    <w:multiLevelType w:val="hybridMultilevel"/>
    <w:tmpl w:val="99C0F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42D1F"/>
    <w:multiLevelType w:val="hybridMultilevel"/>
    <w:tmpl w:val="8384BD5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6906DC"/>
    <w:multiLevelType w:val="hybridMultilevel"/>
    <w:tmpl w:val="966AF2C8"/>
    <w:lvl w:ilvl="0" w:tplc="69D0E64C">
      <w:numFmt w:val="bullet"/>
      <w:lvlText w:val="-"/>
      <w:lvlJc w:val="left"/>
      <w:pPr>
        <w:ind w:left="1286" w:hanging="156"/>
      </w:pPr>
      <w:rPr>
        <w:rFonts w:ascii="Arial" w:eastAsia="Arial" w:hAnsi="Arial" w:cs="Arial" w:hint="default"/>
        <w:color w:val="494956"/>
        <w:w w:val="122"/>
        <w:sz w:val="22"/>
        <w:szCs w:val="22"/>
        <w:lang w:val="fr-FR" w:eastAsia="fr-FR" w:bidi="fr-FR"/>
      </w:rPr>
    </w:lvl>
    <w:lvl w:ilvl="1" w:tplc="A524F63C">
      <w:numFmt w:val="bullet"/>
      <w:lvlText w:val="•"/>
      <w:lvlJc w:val="left"/>
      <w:pPr>
        <w:ind w:left="2342" w:hanging="156"/>
      </w:pPr>
      <w:rPr>
        <w:rFonts w:hint="default"/>
        <w:lang w:val="fr-FR" w:eastAsia="fr-FR" w:bidi="fr-FR"/>
      </w:rPr>
    </w:lvl>
    <w:lvl w:ilvl="2" w:tplc="04C2010E">
      <w:numFmt w:val="bullet"/>
      <w:lvlText w:val="•"/>
      <w:lvlJc w:val="left"/>
      <w:pPr>
        <w:ind w:left="3405" w:hanging="156"/>
      </w:pPr>
      <w:rPr>
        <w:rFonts w:hint="default"/>
        <w:lang w:val="fr-FR" w:eastAsia="fr-FR" w:bidi="fr-FR"/>
      </w:rPr>
    </w:lvl>
    <w:lvl w:ilvl="3" w:tplc="C8202730">
      <w:numFmt w:val="bullet"/>
      <w:lvlText w:val="•"/>
      <w:lvlJc w:val="left"/>
      <w:pPr>
        <w:ind w:left="4467" w:hanging="156"/>
      </w:pPr>
      <w:rPr>
        <w:rFonts w:hint="default"/>
        <w:lang w:val="fr-FR" w:eastAsia="fr-FR" w:bidi="fr-FR"/>
      </w:rPr>
    </w:lvl>
    <w:lvl w:ilvl="4" w:tplc="AD16C70C">
      <w:numFmt w:val="bullet"/>
      <w:lvlText w:val="•"/>
      <w:lvlJc w:val="left"/>
      <w:pPr>
        <w:ind w:left="5530" w:hanging="156"/>
      </w:pPr>
      <w:rPr>
        <w:rFonts w:hint="default"/>
        <w:lang w:val="fr-FR" w:eastAsia="fr-FR" w:bidi="fr-FR"/>
      </w:rPr>
    </w:lvl>
    <w:lvl w:ilvl="5" w:tplc="CA4A222C">
      <w:numFmt w:val="bullet"/>
      <w:lvlText w:val="•"/>
      <w:lvlJc w:val="left"/>
      <w:pPr>
        <w:ind w:left="6592" w:hanging="156"/>
      </w:pPr>
      <w:rPr>
        <w:rFonts w:hint="default"/>
        <w:lang w:val="fr-FR" w:eastAsia="fr-FR" w:bidi="fr-FR"/>
      </w:rPr>
    </w:lvl>
    <w:lvl w:ilvl="6" w:tplc="36EEA162">
      <w:numFmt w:val="bullet"/>
      <w:lvlText w:val="•"/>
      <w:lvlJc w:val="left"/>
      <w:pPr>
        <w:ind w:left="7655" w:hanging="156"/>
      </w:pPr>
      <w:rPr>
        <w:rFonts w:hint="default"/>
        <w:lang w:val="fr-FR" w:eastAsia="fr-FR" w:bidi="fr-FR"/>
      </w:rPr>
    </w:lvl>
    <w:lvl w:ilvl="7" w:tplc="C7745CDA">
      <w:numFmt w:val="bullet"/>
      <w:lvlText w:val="•"/>
      <w:lvlJc w:val="left"/>
      <w:pPr>
        <w:ind w:left="8717" w:hanging="156"/>
      </w:pPr>
      <w:rPr>
        <w:rFonts w:hint="default"/>
        <w:lang w:val="fr-FR" w:eastAsia="fr-FR" w:bidi="fr-FR"/>
      </w:rPr>
    </w:lvl>
    <w:lvl w:ilvl="8" w:tplc="9F1EAC18">
      <w:numFmt w:val="bullet"/>
      <w:lvlText w:val="•"/>
      <w:lvlJc w:val="left"/>
      <w:pPr>
        <w:ind w:left="9780" w:hanging="156"/>
      </w:pPr>
      <w:rPr>
        <w:rFonts w:hint="default"/>
        <w:lang w:val="fr-FR" w:eastAsia="fr-FR" w:bidi="fr-FR"/>
      </w:rPr>
    </w:lvl>
  </w:abstractNum>
  <w:abstractNum w:abstractNumId="5">
    <w:nsid w:val="38E90243"/>
    <w:multiLevelType w:val="hybridMultilevel"/>
    <w:tmpl w:val="36B2B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C1BF4"/>
    <w:multiLevelType w:val="hybridMultilevel"/>
    <w:tmpl w:val="88C09220"/>
    <w:lvl w:ilvl="0" w:tplc="3B3A99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35E11"/>
    <w:multiLevelType w:val="hybridMultilevel"/>
    <w:tmpl w:val="68D425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177E"/>
    <w:rsid w:val="000375FD"/>
    <w:rsid w:val="00060ECB"/>
    <w:rsid w:val="000D7B25"/>
    <w:rsid w:val="00107B45"/>
    <w:rsid w:val="001118C9"/>
    <w:rsid w:val="0011314E"/>
    <w:rsid w:val="0012528B"/>
    <w:rsid w:val="00141FC6"/>
    <w:rsid w:val="001C0800"/>
    <w:rsid w:val="001D093A"/>
    <w:rsid w:val="001E01C1"/>
    <w:rsid w:val="002B20D7"/>
    <w:rsid w:val="002C0885"/>
    <w:rsid w:val="003153B6"/>
    <w:rsid w:val="003502C2"/>
    <w:rsid w:val="003570E5"/>
    <w:rsid w:val="00391BC6"/>
    <w:rsid w:val="003B3427"/>
    <w:rsid w:val="003C1A66"/>
    <w:rsid w:val="003D18BC"/>
    <w:rsid w:val="003E659F"/>
    <w:rsid w:val="00417E99"/>
    <w:rsid w:val="004211C3"/>
    <w:rsid w:val="00440411"/>
    <w:rsid w:val="00481431"/>
    <w:rsid w:val="00491EC4"/>
    <w:rsid w:val="004A2395"/>
    <w:rsid w:val="004D3F84"/>
    <w:rsid w:val="00544CCC"/>
    <w:rsid w:val="0055148D"/>
    <w:rsid w:val="00561925"/>
    <w:rsid w:val="0057740A"/>
    <w:rsid w:val="005B20DA"/>
    <w:rsid w:val="006606F1"/>
    <w:rsid w:val="006A21E8"/>
    <w:rsid w:val="006C3E3E"/>
    <w:rsid w:val="00707984"/>
    <w:rsid w:val="00711D91"/>
    <w:rsid w:val="00714EF5"/>
    <w:rsid w:val="007162B1"/>
    <w:rsid w:val="007237BD"/>
    <w:rsid w:val="007333FC"/>
    <w:rsid w:val="007361EE"/>
    <w:rsid w:val="007D29E4"/>
    <w:rsid w:val="0081177E"/>
    <w:rsid w:val="00846B41"/>
    <w:rsid w:val="0088106E"/>
    <w:rsid w:val="00944E6C"/>
    <w:rsid w:val="009469F9"/>
    <w:rsid w:val="009A7C90"/>
    <w:rsid w:val="009B55BC"/>
    <w:rsid w:val="00A60F13"/>
    <w:rsid w:val="00A620F9"/>
    <w:rsid w:val="00A71110"/>
    <w:rsid w:val="00A73932"/>
    <w:rsid w:val="00A74682"/>
    <w:rsid w:val="00AD4906"/>
    <w:rsid w:val="00B23836"/>
    <w:rsid w:val="00B42435"/>
    <w:rsid w:val="00B461DE"/>
    <w:rsid w:val="00BA5DB2"/>
    <w:rsid w:val="00BE350F"/>
    <w:rsid w:val="00C31947"/>
    <w:rsid w:val="00C52C98"/>
    <w:rsid w:val="00D12023"/>
    <w:rsid w:val="00DD256A"/>
    <w:rsid w:val="00DD543B"/>
    <w:rsid w:val="00E712CB"/>
    <w:rsid w:val="00EC6584"/>
    <w:rsid w:val="00F401AF"/>
    <w:rsid w:val="00F631A7"/>
    <w:rsid w:val="00FA0088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0EC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340" w:line="264" w:lineRule="auto"/>
    </w:pPr>
    <w:rPr>
      <w:rFonts w:ascii="Charter" w:hAnsi="Charter" w:cs="Arial Unicode MS"/>
      <w:color w:val="000000"/>
      <w:sz w:val="24"/>
      <w:szCs w:val="24"/>
    </w:rPr>
  </w:style>
  <w:style w:type="paragraph" w:styleId="Titre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sz w:val="24"/>
      <w:szCs w:val="24"/>
      <w:u w:val="single"/>
      <w:shd w:val="clear" w:color="auto" w:fill="FFFFFF"/>
      <w:lang w:val="fr-FR"/>
    </w:rPr>
  </w:style>
  <w:style w:type="paragraph" w:customStyle="1" w:styleId="Lgendedelafigure">
    <w:name w:val="Légende de la figure"/>
    <w:pPr>
      <w:jc w:val="center"/>
    </w:pPr>
    <w:rPr>
      <w:rFonts w:ascii="Avenir Next Medium" w:hAnsi="Avenir Next Medium" w:cs="Arial Unicode MS"/>
      <w:color w:val="434343"/>
      <w:sz w:val="24"/>
      <w:szCs w:val="24"/>
    </w:rPr>
  </w:style>
  <w:style w:type="paragraph" w:styleId="En-tte">
    <w:name w:val="header"/>
    <w:pPr>
      <w:pBdr>
        <w:bottom w:val="single" w:sz="8" w:space="0" w:color="FFFFFF"/>
      </w:pBdr>
      <w:tabs>
        <w:tab w:val="right" w:pos="10000"/>
      </w:tabs>
    </w:pPr>
    <w:rPr>
      <w:rFonts w:ascii="DIN Condensed" w:hAnsi="DIN Condensed" w:cs="Arial Unicode MS"/>
      <w:caps/>
      <w:color w:val="FFFFFF"/>
      <w:sz w:val="24"/>
      <w:szCs w:val="24"/>
    </w:rPr>
  </w:style>
  <w:style w:type="paragraph" w:customStyle="1" w:styleId="En-tte2">
    <w:name w:val="En-tête 2"/>
    <w:pPr>
      <w:pBdr>
        <w:bottom w:val="single" w:sz="8" w:space="0" w:color="F46B75"/>
      </w:pBdr>
      <w:tabs>
        <w:tab w:val="right" w:pos="10600"/>
      </w:tabs>
    </w:pPr>
    <w:rPr>
      <w:rFonts w:ascii="DIN Condensed" w:hAnsi="DIN Condensed" w:cs="Arial Unicode MS"/>
      <w:caps/>
      <w:color w:val="F46B7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932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A7393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23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7BD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491E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D18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18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18BC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8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8BC"/>
    <w:rPr>
      <w:b/>
      <w:bCs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E350F"/>
    <w:rPr>
      <w:color w:val="FF00FF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24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243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0EC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340" w:line="264" w:lineRule="auto"/>
    </w:pPr>
    <w:rPr>
      <w:rFonts w:ascii="Charter" w:hAnsi="Charter" w:cs="Arial Unicode MS"/>
      <w:color w:val="000000"/>
      <w:sz w:val="24"/>
      <w:szCs w:val="24"/>
    </w:rPr>
  </w:style>
  <w:style w:type="paragraph" w:styleId="Titre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sz w:val="24"/>
      <w:szCs w:val="24"/>
      <w:u w:val="single"/>
      <w:shd w:val="clear" w:color="auto" w:fill="FFFFFF"/>
      <w:lang w:val="fr-FR"/>
    </w:rPr>
  </w:style>
  <w:style w:type="paragraph" w:customStyle="1" w:styleId="Lgendedelafigure">
    <w:name w:val="Légende de la figure"/>
    <w:pPr>
      <w:jc w:val="center"/>
    </w:pPr>
    <w:rPr>
      <w:rFonts w:ascii="Avenir Next Medium" w:hAnsi="Avenir Next Medium" w:cs="Arial Unicode MS"/>
      <w:color w:val="434343"/>
      <w:sz w:val="24"/>
      <w:szCs w:val="24"/>
    </w:rPr>
  </w:style>
  <w:style w:type="paragraph" w:styleId="En-tte">
    <w:name w:val="header"/>
    <w:pPr>
      <w:pBdr>
        <w:bottom w:val="single" w:sz="8" w:space="0" w:color="FFFFFF"/>
      </w:pBdr>
      <w:tabs>
        <w:tab w:val="right" w:pos="10000"/>
      </w:tabs>
    </w:pPr>
    <w:rPr>
      <w:rFonts w:ascii="DIN Condensed" w:hAnsi="DIN Condensed" w:cs="Arial Unicode MS"/>
      <w:caps/>
      <w:color w:val="FFFFFF"/>
      <w:sz w:val="24"/>
      <w:szCs w:val="24"/>
    </w:rPr>
  </w:style>
  <w:style w:type="paragraph" w:customStyle="1" w:styleId="En-tte2">
    <w:name w:val="En-tête 2"/>
    <w:pPr>
      <w:pBdr>
        <w:bottom w:val="single" w:sz="8" w:space="0" w:color="F46B75"/>
      </w:pBdr>
      <w:tabs>
        <w:tab w:val="right" w:pos="10600"/>
      </w:tabs>
    </w:pPr>
    <w:rPr>
      <w:rFonts w:ascii="DIN Condensed" w:hAnsi="DIN Condensed" w:cs="Arial Unicode MS"/>
      <w:caps/>
      <w:color w:val="F46B7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932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A7393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23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7BD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491E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D18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18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18BC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8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8BC"/>
    <w:rPr>
      <w:b/>
      <w:bCs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E350F"/>
    <w:rPr>
      <w:color w:val="FF00FF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24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24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cifrance-international.org/le-reseau/qui-sommes-nous/nos-publication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ccifrance-international.org/le-resea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Cible</dc:creator>
  <cp:lastModifiedBy>Cible</cp:lastModifiedBy>
  <cp:revision>2</cp:revision>
  <cp:lastPrinted>2019-01-23T14:42:00Z</cp:lastPrinted>
  <dcterms:created xsi:type="dcterms:W3CDTF">2019-01-31T16:13:00Z</dcterms:created>
  <dcterms:modified xsi:type="dcterms:W3CDTF">2019-01-31T16:13:00Z</dcterms:modified>
</cp:coreProperties>
</file>